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BE0F2" w14:textId="77777777" w:rsidR="006C3E32" w:rsidRPr="00A270B9" w:rsidRDefault="006C3E32" w:rsidP="006C3E3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tr-TR"/>
        </w:rPr>
      </w:pPr>
      <w:r w:rsidRPr="00A270B9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Banka ve Kurumların Ödeyeceği Cam ve Çerçeve Bedelleri</w:t>
      </w:r>
    </w:p>
    <w:tbl>
      <w:tblPr>
        <w:tblW w:w="982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4215"/>
        <w:gridCol w:w="2760"/>
      </w:tblGrid>
      <w:tr w:rsidR="006C3E32" w:rsidRPr="00A270B9" w14:paraId="79C5C025" w14:textId="77777777" w:rsidTr="00364A18">
        <w:trPr>
          <w:trHeight w:val="150"/>
          <w:tblCellSpacing w:w="15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816912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bdr w:val="none" w:sz="0" w:space="0" w:color="auto" w:frame="1"/>
                <w:lang w:eastAsia="tr-TR"/>
              </w:rPr>
              <w:t>BANKA ADI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A8CA7B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bdr w:val="none" w:sz="0" w:space="0" w:color="auto" w:frame="1"/>
                <w:lang w:eastAsia="tr-TR"/>
              </w:rPr>
              <w:t>ÇERÇEVE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6C9CBC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bdr w:val="none" w:sz="0" w:space="0" w:color="auto" w:frame="1"/>
                <w:lang w:eastAsia="tr-TR"/>
              </w:rPr>
              <w:t>CAM</w:t>
            </w:r>
          </w:p>
        </w:tc>
      </w:tr>
      <w:tr w:rsidR="006C3E32" w:rsidRPr="00A270B9" w14:paraId="7FA32E91" w14:textId="77777777" w:rsidTr="00364A18">
        <w:trPr>
          <w:trHeight w:val="150"/>
          <w:tblCellSpacing w:w="15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69425B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AKBANK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235ABA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360 TL (KDV dahil)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5C57DA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Kendi listesi (Liste aşağıda mevcuttur.)</w:t>
            </w:r>
          </w:p>
        </w:tc>
      </w:tr>
      <w:tr w:rsidR="006C3E32" w:rsidRPr="00A270B9" w14:paraId="59E84AA1" w14:textId="77777777" w:rsidTr="00364A18">
        <w:trPr>
          <w:trHeight w:val="150"/>
          <w:tblCellSpacing w:w="15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E71DA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GARANTİ BANKASI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A297BB" w14:textId="623E66D5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</w:t>
            </w:r>
            <w:r w:rsidR="00140EC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</w:t>
            </w: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0 TL (KDV dahil)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A3AB1E" w14:textId="70699FEA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</w:t>
            </w:r>
            <w:r w:rsidR="00140EC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</w:t>
            </w: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0.TL (KDV dahil), (</w:t>
            </w:r>
            <w:proofErr w:type="spellStart"/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Prograsiv</w:t>
            </w:r>
            <w:proofErr w:type="spellEnd"/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cam 450.TL)</w:t>
            </w:r>
          </w:p>
        </w:tc>
      </w:tr>
      <w:tr w:rsidR="006C3E32" w:rsidRPr="00A270B9" w14:paraId="0730A6DE" w14:textId="77777777" w:rsidTr="00364A18">
        <w:trPr>
          <w:trHeight w:val="150"/>
          <w:tblCellSpacing w:w="15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83ED30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HALK BANKASI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2F1717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450 TL (KDV dahil)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95A03B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Kendi listesi (Liste aşağıda mevcuttur. Çerçeve bedeli iki yılda bir ödenir)</w:t>
            </w:r>
          </w:p>
        </w:tc>
      </w:tr>
      <w:tr w:rsidR="006C3E32" w:rsidRPr="00A270B9" w14:paraId="76C2F604" w14:textId="77777777" w:rsidTr="00364A18">
        <w:trPr>
          <w:trHeight w:val="510"/>
          <w:tblCellSpacing w:w="15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7E454C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İŞ BANKASI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357839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185 TL (KDV dahil)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51EB77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Resmi Liste</w:t>
            </w:r>
          </w:p>
        </w:tc>
      </w:tr>
      <w:tr w:rsidR="006C3E32" w:rsidRPr="00A270B9" w14:paraId="2A1465D6" w14:textId="77777777" w:rsidTr="00364A18">
        <w:trPr>
          <w:trHeight w:val="510"/>
          <w:tblCellSpacing w:w="15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64E3BA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MERKEZ BANKASI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811C2E" w14:textId="340B2378" w:rsidR="006C3E32" w:rsidRPr="00A270B9" w:rsidRDefault="00140ECB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42,52</w:t>
            </w:r>
            <w:r w:rsidR="006C3E32"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.TL (KDV dahil)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22E0BC" w14:textId="621FB2DC" w:rsidR="006C3E32" w:rsidRPr="00A270B9" w:rsidRDefault="00140ECB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0EC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Resmi Liste (Sosyal Güvenlik ve Yardımlaşma Sandığı Vakfı ödeme bilgisi aşağıdadır)</w:t>
            </w:r>
          </w:p>
        </w:tc>
      </w:tr>
      <w:tr w:rsidR="006C3E32" w:rsidRPr="00A270B9" w14:paraId="337348AB" w14:textId="77777777" w:rsidTr="00364A18">
        <w:trPr>
          <w:trHeight w:val="150"/>
          <w:tblCellSpacing w:w="15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939EE7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P.T.T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43EDCB" w14:textId="2565274E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S.Y.S. </w:t>
            </w:r>
            <w:r w:rsidR="00140EC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42,52</w:t>
            </w: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TL (KDV dahil) %20 Katılım payı düşülecek (3</w:t>
            </w:r>
            <w:r w:rsidR="00140EC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</w:t>
            </w: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,</w:t>
            </w:r>
            <w:r w:rsidR="00140ECB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01</w:t>
            </w: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TL ödüyor)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06518C" w14:textId="1364C153" w:rsidR="006C3E32" w:rsidRPr="00A270B9" w:rsidRDefault="00140ECB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40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Resmi listenin %20 katılım payı düşülüp X 3 katına kadar ödeme yapılır.</w:t>
            </w:r>
          </w:p>
        </w:tc>
      </w:tr>
      <w:tr w:rsidR="006C3E32" w:rsidRPr="00A270B9" w14:paraId="412A3427" w14:textId="77777777" w:rsidTr="00364A18">
        <w:trPr>
          <w:trHeight w:val="510"/>
          <w:tblCellSpacing w:w="15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B795AB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ŞEKERBANK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F5C13F" w14:textId="33120462" w:rsidR="006C3E32" w:rsidRPr="00A270B9" w:rsidRDefault="00140ECB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42,52 </w:t>
            </w:r>
            <w:r w:rsidR="006C3E32"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TL  (50TL SYS)=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92</w:t>
            </w:r>
            <w:r w:rsidR="006C3E32"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52</w:t>
            </w:r>
            <w:r w:rsidR="006C3E32"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TL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037EF5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Resmi Liste</w:t>
            </w:r>
          </w:p>
        </w:tc>
      </w:tr>
      <w:tr w:rsidR="006C3E32" w:rsidRPr="00A270B9" w14:paraId="66F09932" w14:textId="77777777" w:rsidTr="00364A18">
        <w:trPr>
          <w:trHeight w:val="390"/>
          <w:tblCellSpacing w:w="15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1F8A06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VAKIFLAR BANKASI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FEB117" w14:textId="5E192EA2" w:rsidR="006C3E32" w:rsidRPr="00A270B9" w:rsidRDefault="00B30FFD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40</w:t>
            </w:r>
            <w:r w:rsidR="0004469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0</w:t>
            </w:r>
            <w:r w:rsidR="006C3E32"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TL (KDV dahil)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DC9FF0" w14:textId="21D0DA0D" w:rsidR="006C3E32" w:rsidRPr="00A270B9" w:rsidRDefault="0029582A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color w:val="000000"/>
                <w:sz w:val="20"/>
                <w:szCs w:val="15"/>
                <w:shd w:val="clear" w:color="auto" w:fill="FFFFFF"/>
              </w:rPr>
              <w:t>200 TL</w:t>
            </w:r>
            <w:r w:rsidR="001E4623" w:rsidRPr="001E4623">
              <w:rPr>
                <w:rFonts w:ascii="Verdana" w:hAnsi="Verdana"/>
                <w:color w:val="000000"/>
                <w:sz w:val="20"/>
                <w:szCs w:val="15"/>
                <w:shd w:val="clear" w:color="auto" w:fill="FFFFFF"/>
              </w:rPr>
              <w:t xml:space="preserve"> (KDV </w:t>
            </w:r>
            <w:proofErr w:type="gramStart"/>
            <w:r w:rsidR="001E4623" w:rsidRPr="001E4623">
              <w:rPr>
                <w:rFonts w:ascii="Verdana" w:hAnsi="Verdana"/>
                <w:color w:val="000000"/>
                <w:sz w:val="20"/>
                <w:szCs w:val="15"/>
                <w:shd w:val="clear" w:color="auto" w:fill="FFFFFF"/>
              </w:rPr>
              <w:t>dahil</w:t>
            </w:r>
            <w:proofErr w:type="gramEnd"/>
            <w:r w:rsidR="001E4623" w:rsidRPr="001E4623">
              <w:rPr>
                <w:rFonts w:ascii="Verdana" w:hAnsi="Verdana"/>
                <w:color w:val="000000"/>
                <w:sz w:val="20"/>
                <w:szCs w:val="15"/>
                <w:shd w:val="clear" w:color="auto" w:fill="FFFFFF"/>
              </w:rPr>
              <w:t>)</w:t>
            </w:r>
          </w:p>
        </w:tc>
      </w:tr>
      <w:tr w:rsidR="006C3E32" w:rsidRPr="00A270B9" w14:paraId="6C0605DF" w14:textId="77777777" w:rsidTr="00364A18">
        <w:trPr>
          <w:trHeight w:val="150"/>
          <w:tblCellSpacing w:w="15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31F94B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ODALAR VE BORSALAR BİRLİĞİ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357BD4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Mensubun bilgisi vardır.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DC35BB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TEL: 0(212)279-29-09</w:t>
            </w:r>
            <w:r w:rsidRPr="00A27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</w:tc>
      </w:tr>
      <w:tr w:rsidR="006C3E32" w:rsidRPr="00A270B9" w14:paraId="76FD1EC4" w14:textId="77777777" w:rsidTr="00364A18">
        <w:trPr>
          <w:trHeight w:val="150"/>
          <w:tblCellSpacing w:w="15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1C2C08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TÜRK TELEKOM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D1F7A9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Personelin araması gerekiyor.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16F68B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Dikkat edilmesi gerekenler aşağıda mevcuttur.</w:t>
            </w: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br/>
            </w:r>
          </w:p>
        </w:tc>
      </w:tr>
      <w:tr w:rsidR="006C3E32" w:rsidRPr="00A270B9" w14:paraId="3930EFD5" w14:textId="77777777" w:rsidTr="00364A18">
        <w:trPr>
          <w:trHeight w:val="270"/>
          <w:tblCellSpacing w:w="15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923119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ZİRAAT BANKASI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7F5523" w14:textId="77777777" w:rsidR="006A23B8" w:rsidRPr="006A23B8" w:rsidRDefault="006A23B8" w:rsidP="006A2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23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ÇALIŞAN CAM+ÇERVE: 700 TL KDV </w:t>
            </w:r>
            <w:proofErr w:type="gramStart"/>
            <w:r w:rsidRPr="006A23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DAHİL ,</w:t>
            </w:r>
            <w:proofErr w:type="gramEnd"/>
          </w:p>
          <w:p w14:paraId="5FF217D3" w14:textId="77777777" w:rsidR="006A23B8" w:rsidRPr="006A23B8" w:rsidRDefault="006A23B8" w:rsidP="006A2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23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EMEKLİ'YE </w:t>
            </w:r>
            <w:proofErr w:type="gramStart"/>
            <w:r w:rsidRPr="006A23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ÇERÇEVE : 113</w:t>
            </w:r>
            <w:proofErr w:type="gramEnd"/>
            <w:r w:rsidRPr="006A23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TL KDV DAHİL , CAM: RESMİ LİSTE 3 KATI</w:t>
            </w:r>
          </w:p>
          <w:p w14:paraId="6E727B7F" w14:textId="6588DA15" w:rsidR="006C3E32" w:rsidRPr="00A270B9" w:rsidRDefault="006A23B8" w:rsidP="006A2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23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ÇALIŞANIN 18 YAŞ ALTI ÇOCUĞUNA CAM + ÇERÇEVE: 1000 TL KDV </w:t>
            </w:r>
            <w:proofErr w:type="gramStart"/>
            <w:r w:rsidRPr="006A23B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DAHİL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F8BB29" w14:textId="4F9167CF" w:rsidR="006C3E32" w:rsidRPr="00A270B9" w:rsidRDefault="006A23B8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A23B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Lens 1000 TL (KDV </w:t>
            </w:r>
            <w:proofErr w:type="gramStart"/>
            <w:r w:rsidRPr="006A23B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dahil</w:t>
            </w:r>
            <w:proofErr w:type="gramEnd"/>
            <w:r w:rsidRPr="006A23B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) 5D ve üzeri görme kusurlarına yılda 1 kez ödenir.</w:t>
            </w:r>
            <w:r w:rsidR="006C3E32"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br/>
            </w:r>
          </w:p>
        </w:tc>
      </w:tr>
      <w:tr w:rsidR="006C3E32" w:rsidRPr="00A270B9" w14:paraId="70049783" w14:textId="77777777" w:rsidTr="00364A18">
        <w:trPr>
          <w:trHeight w:val="150"/>
          <w:tblCellSpacing w:w="15" w:type="dxa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6D9359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YAPI-KREDİ BANKASI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BA966B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70 TL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2985F3" w14:textId="77777777" w:rsidR="006C3E32" w:rsidRPr="00A270B9" w:rsidRDefault="006C3E32" w:rsidP="0036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35TL</w:t>
            </w:r>
            <w:r w:rsidRPr="00A270B9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br/>
            </w:r>
          </w:p>
        </w:tc>
      </w:tr>
    </w:tbl>
    <w:p w14:paraId="7B356D6E" w14:textId="77777777" w:rsidR="006C3E32" w:rsidRPr="00A270B9" w:rsidRDefault="006C3E32" w:rsidP="006C3E32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</w:pPr>
    </w:p>
    <w:p w14:paraId="4BB40414" w14:textId="77777777" w:rsidR="006C3E32" w:rsidRPr="00A270B9" w:rsidRDefault="006C3E32" w:rsidP="006C3E32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</w:pPr>
      <w:bookmarkStart w:id="0" w:name="_GoBack"/>
      <w:bookmarkEnd w:id="0"/>
    </w:p>
    <w:p w14:paraId="540D5B7D" w14:textId="77777777" w:rsidR="006C3E32" w:rsidRPr="00A270B9" w:rsidRDefault="006C3E32" w:rsidP="006C3E32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tr-TR"/>
        </w:rPr>
      </w:pPr>
    </w:p>
    <w:p w14:paraId="4D69A323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Style w:val="Gl"/>
          <w:rFonts w:asciiTheme="minorHAnsi" w:hAnsiTheme="minorHAnsi" w:cstheme="minorHAnsi"/>
          <w:color w:val="444E5A"/>
        </w:rPr>
        <w:t>MERKEZ BANKASI</w:t>
      </w:r>
      <w:r w:rsidRPr="00EF3BE7">
        <w:rPr>
          <w:rFonts w:asciiTheme="minorHAnsi" w:hAnsiTheme="minorHAnsi" w:cstheme="minorHAnsi"/>
          <w:b/>
          <w:bCs/>
          <w:color w:val="444E5A"/>
        </w:rPr>
        <w:br/>
      </w:r>
      <w:r w:rsidRPr="00EF3BE7">
        <w:rPr>
          <w:rStyle w:val="Gl"/>
          <w:rFonts w:asciiTheme="minorHAnsi" w:hAnsiTheme="minorHAnsi" w:cstheme="minorHAnsi"/>
          <w:color w:val="444E5A"/>
        </w:rPr>
        <w:t>ÇALIŞAN MENSUPLAR İÇİN;</w:t>
      </w:r>
      <w:r w:rsidRPr="00EF3BE7">
        <w:rPr>
          <w:rFonts w:asciiTheme="minorHAnsi" w:hAnsiTheme="minorHAnsi" w:cstheme="minorHAnsi"/>
          <w:b/>
          <w:bCs/>
          <w:color w:val="444E5A"/>
        </w:rPr>
        <w:br/>
      </w:r>
      <w:r w:rsidRPr="00EF3BE7">
        <w:rPr>
          <w:rStyle w:val="Gl"/>
          <w:rFonts w:asciiTheme="minorHAnsi" w:hAnsiTheme="minorHAnsi" w:cstheme="minorHAnsi"/>
          <w:color w:val="444E5A"/>
        </w:rPr>
        <w:t>GÖZLÜK CAM+ÇERÇEVE :750 TL</w:t>
      </w:r>
      <w:r w:rsidRPr="00EF3BE7">
        <w:rPr>
          <w:rFonts w:asciiTheme="minorHAnsi" w:hAnsiTheme="minorHAnsi" w:cstheme="minorHAnsi"/>
          <w:color w:val="444E5A"/>
        </w:rPr>
        <w:br/>
        <w:t>MENSUP AD, SOYAD VE ADRESİNE FATURA KESİLİR.</w:t>
      </w:r>
      <w:r w:rsidRPr="00EF3BE7">
        <w:rPr>
          <w:rFonts w:asciiTheme="minorHAnsi" w:hAnsiTheme="minorHAnsi" w:cstheme="minorHAnsi"/>
          <w:color w:val="444E5A"/>
        </w:rPr>
        <w:br/>
        <w:t>İSTENİLEN BELGELER FATURA,GARANTİ BELGESİ,CAM ZARFI,GÖZLÜK MODEL NUMARASI GÖRÜNÜR RESİM ÇIKTISI.</w:t>
      </w:r>
      <w:r w:rsidRPr="00EF3BE7">
        <w:rPr>
          <w:rFonts w:asciiTheme="minorHAnsi" w:hAnsiTheme="minorHAnsi" w:cstheme="minorHAnsi"/>
          <w:color w:val="444E5A"/>
        </w:rPr>
        <w:br/>
      </w:r>
      <w:r w:rsidRPr="00EF3BE7">
        <w:rPr>
          <w:rFonts w:asciiTheme="minorHAnsi" w:hAnsiTheme="minorHAnsi" w:cstheme="minorHAnsi"/>
          <w:b/>
          <w:bCs/>
          <w:color w:val="444E5A"/>
        </w:rPr>
        <w:br/>
      </w:r>
      <w:r w:rsidRPr="00EF3BE7">
        <w:rPr>
          <w:rStyle w:val="Gl"/>
          <w:rFonts w:asciiTheme="minorHAnsi" w:hAnsiTheme="minorHAnsi" w:cstheme="minorHAnsi"/>
          <w:color w:val="444E5A"/>
        </w:rPr>
        <w:t>EMEKLİLER İÇİN;</w:t>
      </w:r>
      <w:r w:rsidRPr="00EF3BE7">
        <w:rPr>
          <w:rFonts w:asciiTheme="minorHAnsi" w:hAnsiTheme="minorHAnsi" w:cstheme="minorHAnsi"/>
          <w:b/>
          <w:bCs/>
          <w:color w:val="444E5A"/>
        </w:rPr>
        <w:br/>
      </w:r>
      <w:r w:rsidRPr="00EF3BE7">
        <w:rPr>
          <w:rStyle w:val="Gl"/>
          <w:rFonts w:asciiTheme="minorHAnsi" w:hAnsiTheme="minorHAnsi" w:cstheme="minorHAnsi"/>
          <w:color w:val="444E5A"/>
        </w:rPr>
        <w:t>GÖZLÜK CAMI:1200 TL – ÇERÇEVE:1200 TL</w:t>
      </w:r>
      <w:r w:rsidRPr="00EF3BE7">
        <w:rPr>
          <w:rFonts w:asciiTheme="minorHAnsi" w:hAnsiTheme="minorHAnsi" w:cstheme="minorHAnsi"/>
          <w:b/>
          <w:bCs/>
          <w:color w:val="444E5A"/>
        </w:rPr>
        <w:br/>
      </w:r>
      <w:r w:rsidRPr="00EF3BE7">
        <w:rPr>
          <w:rFonts w:asciiTheme="minorHAnsi" w:hAnsiTheme="minorHAnsi" w:cstheme="minorHAnsi"/>
          <w:color w:val="444E5A"/>
        </w:rPr>
        <w:t>MENSUP AD, SOYAD VE ADRESİNE FATURA KESİLİR.AŞAĞIDAKİ ADRESE GÖNDERİLİR.</w:t>
      </w:r>
      <w:r w:rsidRPr="00EF3BE7">
        <w:rPr>
          <w:rFonts w:asciiTheme="minorHAnsi" w:hAnsiTheme="minorHAnsi" w:cstheme="minorHAnsi"/>
          <w:color w:val="444E5A"/>
        </w:rPr>
        <w:br/>
        <w:t>İSTENİLEN BELGELER:FATURA, GARANTİ BELGESİ, CAM ZARFI.</w:t>
      </w:r>
      <w:r w:rsidRPr="00EF3BE7">
        <w:rPr>
          <w:rFonts w:asciiTheme="minorHAnsi" w:hAnsiTheme="minorHAnsi" w:cstheme="minorHAnsi"/>
          <w:color w:val="444E5A"/>
        </w:rPr>
        <w:br/>
        <w:t>(</w:t>
      </w:r>
      <w:r w:rsidRPr="00EF3BE7">
        <w:rPr>
          <w:rStyle w:val="Gl"/>
          <w:rFonts w:asciiTheme="minorHAnsi" w:hAnsiTheme="minorHAnsi" w:cstheme="minorHAnsi"/>
          <w:color w:val="444E5A"/>
        </w:rPr>
        <w:t>T.C. MERKEZ BANKASI MENSUPLARI SOSYAL GÜVENLİK VE YARDIMLAŞMA SANDIĞI VAKFI</w:t>
      </w:r>
      <w:r w:rsidRPr="00EF3BE7">
        <w:rPr>
          <w:rFonts w:asciiTheme="minorHAnsi" w:hAnsiTheme="minorHAnsi" w:cstheme="minorHAnsi"/>
          <w:b/>
          <w:bCs/>
          <w:color w:val="444E5A"/>
        </w:rPr>
        <w:br/>
      </w:r>
      <w:r w:rsidRPr="00EF3BE7">
        <w:rPr>
          <w:rStyle w:val="Gl"/>
          <w:rFonts w:asciiTheme="minorHAnsi" w:hAnsiTheme="minorHAnsi" w:cstheme="minorHAnsi"/>
          <w:color w:val="444E5A"/>
        </w:rPr>
        <w:t>ADRES: </w:t>
      </w:r>
      <w:r w:rsidRPr="00EF3BE7">
        <w:rPr>
          <w:rFonts w:asciiTheme="minorHAnsi" w:hAnsiTheme="minorHAnsi" w:cstheme="minorHAnsi"/>
          <w:color w:val="444E5A"/>
        </w:rPr>
        <w:t>CİNNAH CAD. NO:86 ÇANKAYA-ANKARA</w:t>
      </w:r>
      <w:r w:rsidRPr="00EF3BE7">
        <w:rPr>
          <w:rFonts w:asciiTheme="minorHAnsi" w:hAnsiTheme="minorHAnsi" w:cstheme="minorHAnsi"/>
          <w:color w:val="444E5A"/>
        </w:rPr>
        <w:br/>
      </w:r>
      <w:r w:rsidRPr="00EF3BE7">
        <w:rPr>
          <w:rStyle w:val="Gl"/>
          <w:rFonts w:asciiTheme="minorHAnsi" w:hAnsiTheme="minorHAnsi" w:cstheme="minorHAnsi"/>
          <w:color w:val="444E5A"/>
        </w:rPr>
        <w:t>GÖZLÜK CAM VE ÇERÇEVE TUTARI ÖDENEN TUTARI AŞARSA EVRAKLAR AŞAĞIDAKİ ADRESE GÖNDERİLMELİDİR.</w:t>
      </w:r>
      <w:r w:rsidRPr="00EF3BE7">
        <w:rPr>
          <w:rFonts w:asciiTheme="minorHAnsi" w:hAnsiTheme="minorHAnsi" w:cstheme="minorHAnsi"/>
          <w:b/>
          <w:bCs/>
          <w:color w:val="444E5A"/>
        </w:rPr>
        <w:br/>
      </w:r>
      <w:r w:rsidRPr="00EF3BE7">
        <w:rPr>
          <w:rStyle w:val="Gl"/>
          <w:rFonts w:asciiTheme="minorHAnsi" w:hAnsiTheme="minorHAnsi" w:cstheme="minorHAnsi"/>
          <w:color w:val="444E5A"/>
        </w:rPr>
        <w:lastRenderedPageBreak/>
        <w:t>T.C. MERKEZ BANKASI SOSYAL YARDIMLAŞMA SANDIĞI VAKFI-ANITTEPE MAH. BİTİŞTİREN CAD. NO:18/22 ÇANKAYA/ANKARA</w:t>
      </w:r>
    </w:p>
    <w:p w14:paraId="68A44178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Fonts w:asciiTheme="minorHAnsi" w:hAnsiTheme="minorHAnsi" w:cstheme="minorHAnsi"/>
          <w:b/>
          <w:bCs/>
          <w:color w:val="444E5A"/>
        </w:rPr>
        <w:br/>
      </w:r>
      <w:r w:rsidRPr="00EF3BE7">
        <w:rPr>
          <w:rFonts w:asciiTheme="minorHAnsi" w:hAnsiTheme="minorHAnsi" w:cstheme="minorHAnsi"/>
          <w:b/>
          <w:bCs/>
          <w:color w:val="444E5A"/>
        </w:rPr>
        <w:br/>
      </w:r>
      <w:r w:rsidRPr="00EF3BE7">
        <w:rPr>
          <w:rStyle w:val="Gl"/>
          <w:rFonts w:asciiTheme="minorHAnsi" w:hAnsiTheme="minorHAnsi" w:cstheme="minorHAnsi"/>
          <w:color w:val="444E5A"/>
        </w:rPr>
        <w:t>T.B.M.M. FATURA KESİLİRKEN DİKKAT EDİLECEK HUSUSLAR</w:t>
      </w:r>
      <w:r w:rsidRPr="00EF3BE7">
        <w:rPr>
          <w:rFonts w:asciiTheme="minorHAnsi" w:hAnsiTheme="minorHAnsi" w:cstheme="minorHAnsi"/>
          <w:color w:val="444E5A"/>
        </w:rPr>
        <w:t>:</w:t>
      </w:r>
      <w:r w:rsidRPr="00EF3BE7">
        <w:rPr>
          <w:rFonts w:asciiTheme="minorHAnsi" w:hAnsiTheme="minorHAnsi" w:cstheme="minorHAnsi"/>
          <w:color w:val="444E5A"/>
        </w:rPr>
        <w:br/>
      </w:r>
      <w:r w:rsidRPr="00EF3BE7">
        <w:rPr>
          <w:rFonts w:asciiTheme="minorHAnsi" w:hAnsiTheme="minorHAnsi" w:cstheme="minorHAnsi"/>
          <w:color w:val="444E5A"/>
        </w:rPr>
        <w:br/>
        <w:t xml:space="preserve">Milletvekili: Çerçeve: 511.00 TL(KDV </w:t>
      </w:r>
      <w:proofErr w:type="gramStart"/>
      <w:r w:rsidRPr="00EF3BE7">
        <w:rPr>
          <w:rFonts w:asciiTheme="minorHAnsi" w:hAnsiTheme="minorHAnsi" w:cstheme="minorHAnsi"/>
          <w:color w:val="444E5A"/>
        </w:rPr>
        <w:t>dahil</w:t>
      </w:r>
      <w:proofErr w:type="gramEnd"/>
      <w:r w:rsidRPr="00EF3BE7">
        <w:rPr>
          <w:rFonts w:asciiTheme="minorHAnsi" w:hAnsiTheme="minorHAnsi" w:cstheme="minorHAnsi"/>
          <w:color w:val="444E5A"/>
        </w:rPr>
        <w:t>), Cam: 293.00 TL(KDV dahil)</w:t>
      </w:r>
      <w:r w:rsidRPr="00EF3BE7">
        <w:rPr>
          <w:rFonts w:asciiTheme="minorHAnsi" w:hAnsiTheme="minorHAnsi" w:cstheme="minorHAnsi"/>
          <w:color w:val="444E5A"/>
        </w:rPr>
        <w:br/>
      </w:r>
    </w:p>
    <w:p w14:paraId="00707B94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Fonts w:asciiTheme="minorHAnsi" w:hAnsiTheme="minorHAnsi" w:cstheme="minorHAnsi"/>
          <w:color w:val="444E5A"/>
        </w:rPr>
        <w:t xml:space="preserve">Gözlüğü yapan </w:t>
      </w:r>
      <w:proofErr w:type="spellStart"/>
      <w:r w:rsidRPr="00EF3BE7">
        <w:rPr>
          <w:rFonts w:asciiTheme="minorHAnsi" w:hAnsiTheme="minorHAnsi" w:cstheme="minorHAnsi"/>
          <w:color w:val="444E5A"/>
        </w:rPr>
        <w:t>optisyenlik</w:t>
      </w:r>
      <w:proofErr w:type="spellEnd"/>
      <w:r w:rsidRPr="00EF3BE7">
        <w:rPr>
          <w:rFonts w:asciiTheme="minorHAnsi" w:hAnsiTheme="minorHAnsi" w:cstheme="minorHAnsi"/>
          <w:color w:val="444E5A"/>
        </w:rPr>
        <w:t xml:space="preserve"> müessesesi, Fatura </w:t>
      </w:r>
      <w:proofErr w:type="spellStart"/>
      <w:r w:rsidRPr="00EF3BE7">
        <w:rPr>
          <w:rFonts w:asciiTheme="minorHAnsi" w:hAnsiTheme="minorHAnsi" w:cstheme="minorHAnsi"/>
          <w:color w:val="444E5A"/>
        </w:rPr>
        <w:t>yı</w:t>
      </w:r>
      <w:proofErr w:type="spellEnd"/>
      <w:r w:rsidRPr="00EF3BE7">
        <w:rPr>
          <w:rFonts w:asciiTheme="minorHAnsi" w:hAnsiTheme="minorHAnsi" w:cstheme="minorHAnsi"/>
          <w:color w:val="444E5A"/>
        </w:rPr>
        <w:t xml:space="preserve"> ayrıntılı detaylandırmalıdır. Yazı ve rakamlara dikkat ediniz. Kaşe olacak ve T.B.M.M. milletvekilinin adı soyadı yazılacaktır. Kimlik fotokopisi eklenecektir. Ya da T.C. kimlik numarası yazılacaktır. Özellikli cam verilecekse (</w:t>
      </w:r>
      <w:proofErr w:type="spellStart"/>
      <w:r w:rsidRPr="00EF3BE7">
        <w:rPr>
          <w:rFonts w:asciiTheme="minorHAnsi" w:hAnsiTheme="minorHAnsi" w:cstheme="minorHAnsi"/>
          <w:color w:val="444E5A"/>
        </w:rPr>
        <w:t>varilux</w:t>
      </w:r>
      <w:proofErr w:type="spellEnd"/>
      <w:r w:rsidRPr="00EF3BE7">
        <w:rPr>
          <w:rFonts w:asciiTheme="minorHAnsi" w:hAnsiTheme="minorHAnsi" w:cstheme="minorHAnsi"/>
          <w:color w:val="444E5A"/>
        </w:rPr>
        <w:t xml:space="preserve"> gibi…) Tek çerçeve ödenir.</w:t>
      </w:r>
    </w:p>
    <w:p w14:paraId="76418E37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Fonts w:asciiTheme="minorHAnsi" w:hAnsiTheme="minorHAnsi" w:cstheme="minorHAnsi"/>
          <w:color w:val="444E5A"/>
        </w:rPr>
        <w:t xml:space="preserve">Özellikli ikili cam verilmeyecekse birini alınacaksa hangi cam alınıyorsa, belirtilecek  ilgili </w:t>
      </w:r>
      <w:proofErr w:type="spellStart"/>
      <w:r w:rsidRPr="00EF3BE7">
        <w:rPr>
          <w:rFonts w:asciiTheme="minorHAnsi" w:hAnsiTheme="minorHAnsi" w:cstheme="minorHAnsi"/>
          <w:color w:val="444E5A"/>
        </w:rPr>
        <w:t>dr.</w:t>
      </w:r>
      <w:proofErr w:type="spellEnd"/>
      <w:r w:rsidRPr="00EF3BE7">
        <w:rPr>
          <w:rFonts w:asciiTheme="minorHAnsi" w:hAnsiTheme="minorHAnsi" w:cstheme="minorHAnsi"/>
          <w:color w:val="444E5A"/>
        </w:rPr>
        <w:t xml:space="preserve"> özellikli cam ibaresi çizilip </w:t>
      </w:r>
      <w:proofErr w:type="spellStart"/>
      <w:r w:rsidRPr="00EF3BE7">
        <w:rPr>
          <w:rFonts w:asciiTheme="minorHAnsi" w:hAnsiTheme="minorHAnsi" w:cstheme="minorHAnsi"/>
          <w:color w:val="444E5A"/>
        </w:rPr>
        <w:t>dr.</w:t>
      </w:r>
      <w:proofErr w:type="spellEnd"/>
      <w:r w:rsidRPr="00EF3BE7">
        <w:rPr>
          <w:rFonts w:asciiTheme="minorHAnsi" w:hAnsiTheme="minorHAnsi" w:cstheme="minorHAnsi"/>
          <w:color w:val="444E5A"/>
        </w:rPr>
        <w:t xml:space="preserve"> kaşesi olacaktır.</w:t>
      </w:r>
    </w:p>
    <w:p w14:paraId="4BF9CFB0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Fonts w:asciiTheme="minorHAnsi" w:hAnsiTheme="minorHAnsi" w:cstheme="minorHAnsi"/>
          <w:b/>
          <w:bCs/>
          <w:color w:val="444E5A"/>
        </w:rPr>
        <w:br/>
      </w:r>
      <w:r w:rsidRPr="00EF3BE7">
        <w:rPr>
          <w:rStyle w:val="Gl"/>
          <w:rFonts w:asciiTheme="minorHAnsi" w:hAnsiTheme="minorHAnsi" w:cstheme="minorHAnsi"/>
          <w:color w:val="444E5A"/>
        </w:rPr>
        <w:t>Eğer ikili cam alınacaksa</w:t>
      </w:r>
    </w:p>
    <w:p w14:paraId="49A1741F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Fonts w:asciiTheme="minorHAnsi" w:hAnsiTheme="minorHAnsi" w:cstheme="minorHAnsi"/>
          <w:color w:val="444E5A"/>
        </w:rPr>
        <w:t>* Reçete aslı</w:t>
      </w:r>
    </w:p>
    <w:p w14:paraId="51F0934A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Fonts w:asciiTheme="minorHAnsi" w:hAnsiTheme="minorHAnsi" w:cstheme="minorHAnsi"/>
          <w:color w:val="444E5A"/>
        </w:rPr>
        <w:t>* Dr. kaşesi</w:t>
      </w:r>
    </w:p>
    <w:p w14:paraId="154F6968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Fonts w:asciiTheme="minorHAnsi" w:hAnsiTheme="minorHAnsi" w:cstheme="minorHAnsi"/>
          <w:color w:val="444E5A"/>
        </w:rPr>
        <w:t>* Dr. adı soyadı</w:t>
      </w:r>
    </w:p>
    <w:p w14:paraId="228B875C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Fonts w:asciiTheme="minorHAnsi" w:hAnsiTheme="minorHAnsi" w:cstheme="minorHAnsi"/>
          <w:color w:val="444E5A"/>
        </w:rPr>
        <w:t>* Tarihi kesinlikle bulunmalıdır.</w:t>
      </w:r>
    </w:p>
    <w:p w14:paraId="5DD4A053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Fonts w:asciiTheme="minorHAnsi" w:hAnsiTheme="minorHAnsi" w:cstheme="minorHAnsi"/>
          <w:color w:val="444E5A"/>
        </w:rPr>
        <w:t xml:space="preserve">İlk kez fatura kesilecekse banka adı, şube adı, şube kodu, hesap </w:t>
      </w:r>
      <w:proofErr w:type="spellStart"/>
      <w:r w:rsidRPr="00EF3BE7">
        <w:rPr>
          <w:rFonts w:asciiTheme="minorHAnsi" w:hAnsiTheme="minorHAnsi" w:cstheme="minorHAnsi"/>
          <w:color w:val="444E5A"/>
        </w:rPr>
        <w:t>no.ıban</w:t>
      </w:r>
      <w:proofErr w:type="spellEnd"/>
      <w:r w:rsidRPr="00EF3BE7">
        <w:rPr>
          <w:rFonts w:asciiTheme="minorHAnsi" w:hAnsiTheme="minorHAnsi" w:cstheme="minorHAnsi"/>
          <w:color w:val="444E5A"/>
        </w:rPr>
        <w:t xml:space="preserve"> </w:t>
      </w:r>
      <w:proofErr w:type="spellStart"/>
      <w:r w:rsidRPr="00EF3BE7">
        <w:rPr>
          <w:rFonts w:asciiTheme="minorHAnsi" w:hAnsiTheme="minorHAnsi" w:cstheme="minorHAnsi"/>
          <w:color w:val="444E5A"/>
        </w:rPr>
        <w:t>no’sunu</w:t>
      </w:r>
      <w:proofErr w:type="spellEnd"/>
      <w:r w:rsidRPr="00EF3BE7">
        <w:rPr>
          <w:rFonts w:asciiTheme="minorHAnsi" w:hAnsiTheme="minorHAnsi" w:cstheme="minorHAnsi"/>
          <w:color w:val="444E5A"/>
        </w:rPr>
        <w:t xml:space="preserve"> belirten dilekçeye firma kaşesi basılacak, 18 yaşından küçük ise yükümlünün adı soyadı imzası alınacaktır.</w:t>
      </w:r>
    </w:p>
    <w:p w14:paraId="41176A11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Fonts w:asciiTheme="minorHAnsi" w:hAnsiTheme="minorHAnsi" w:cstheme="minorHAnsi"/>
          <w:color w:val="444E5A"/>
        </w:rPr>
        <w:t>Reçete arkası bilgileri eksiksiz yazılmalıdır.</w:t>
      </w:r>
    </w:p>
    <w:p w14:paraId="3A4CE6D1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Fonts w:asciiTheme="minorHAnsi" w:hAnsiTheme="minorHAnsi" w:cstheme="minorHAnsi"/>
          <w:color w:val="444E5A"/>
        </w:rPr>
        <w:t>Fatura arkasına imzalı talimat alınmalıdır. Ödeme optiğe yapılacaksa vekil veya bakmakla yükümlü olduğu kişi imzalı talimat vermelidir. Kendisine ödeme yapılacaksa şahsıma ödenmesi şeklinde talimat yazılmalıdır.</w:t>
      </w:r>
    </w:p>
    <w:p w14:paraId="333FB532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Fonts w:asciiTheme="minorHAnsi" w:hAnsiTheme="minorHAnsi" w:cstheme="minorHAnsi"/>
          <w:color w:val="444E5A"/>
        </w:rPr>
        <w:t xml:space="preserve">Teleskopik, prizmatik, </w:t>
      </w:r>
      <w:proofErr w:type="spellStart"/>
      <w:r w:rsidRPr="00EF3BE7">
        <w:rPr>
          <w:rFonts w:asciiTheme="minorHAnsi" w:hAnsiTheme="minorHAnsi" w:cstheme="minorHAnsi"/>
          <w:color w:val="444E5A"/>
        </w:rPr>
        <w:t>puva</w:t>
      </w:r>
      <w:proofErr w:type="spellEnd"/>
      <w:r w:rsidRPr="00EF3BE7">
        <w:rPr>
          <w:rFonts w:asciiTheme="minorHAnsi" w:hAnsiTheme="minorHAnsi" w:cstheme="minorHAnsi"/>
          <w:color w:val="444E5A"/>
        </w:rPr>
        <w:t>  cam verilecekse heyet raporu olması gerekmektedir.</w:t>
      </w:r>
    </w:p>
    <w:p w14:paraId="2E170DC4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Fonts w:asciiTheme="minorHAnsi" w:hAnsiTheme="minorHAnsi" w:cstheme="minorHAnsi"/>
          <w:b/>
          <w:bCs/>
          <w:color w:val="444E5A"/>
        </w:rPr>
        <w:br/>
      </w:r>
      <w:r w:rsidRPr="00EF3BE7">
        <w:rPr>
          <w:rStyle w:val="Gl"/>
          <w:rFonts w:asciiTheme="minorHAnsi" w:hAnsiTheme="minorHAnsi" w:cstheme="minorHAnsi"/>
          <w:color w:val="444E5A"/>
        </w:rPr>
        <w:t>TÜRK TELEKOM’A FATURA KESİLİRKEN DİKKAT EDİLECEK HUSUSLAR:</w:t>
      </w:r>
    </w:p>
    <w:p w14:paraId="4577E06F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Fonts w:asciiTheme="minorHAnsi" w:hAnsiTheme="minorHAnsi" w:cstheme="minorHAnsi"/>
          <w:color w:val="444E5A"/>
        </w:rPr>
        <w:t>Fatura kişiye kesilir. Personelin çocuğu gözlük alıyorsa fatura çocuğa kesilecek.</w:t>
      </w:r>
      <w:r w:rsidRPr="00EF3BE7">
        <w:rPr>
          <w:rFonts w:asciiTheme="minorHAnsi" w:hAnsiTheme="minorHAnsi" w:cstheme="minorHAnsi"/>
          <w:color w:val="444E5A"/>
        </w:rPr>
        <w:br/>
        <w:t>Üç yılda bir çerçeve bedeli ödemesi yapılıyor.</w:t>
      </w:r>
      <w:r w:rsidRPr="00EF3BE7">
        <w:rPr>
          <w:rFonts w:asciiTheme="minorHAnsi" w:hAnsiTheme="minorHAnsi" w:cstheme="minorHAnsi"/>
          <w:color w:val="444E5A"/>
        </w:rPr>
        <w:br/>
        <w:t>Reçete ve fatura verilmesi yeterlidir.</w:t>
      </w:r>
      <w:r w:rsidRPr="00EF3BE7">
        <w:rPr>
          <w:rFonts w:asciiTheme="minorHAnsi" w:hAnsiTheme="minorHAnsi" w:cstheme="minorHAnsi"/>
          <w:color w:val="444E5A"/>
        </w:rPr>
        <w:br/>
        <w:t>Kişi uzak – yakın gözlüğü alıyorsa 1 adet uzak çerçeve bedeli farkı, 1 adet yakın  çerçeve bedeli farkı diye fatura da belirtilecek.</w:t>
      </w:r>
    </w:p>
    <w:p w14:paraId="22E9E010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Style w:val="Gl"/>
          <w:rFonts w:asciiTheme="minorHAnsi" w:hAnsiTheme="minorHAnsi" w:cstheme="minorHAnsi"/>
          <w:color w:val="444E5A"/>
        </w:rPr>
        <w:t>Not:</w:t>
      </w:r>
      <w:r w:rsidRPr="00EF3BE7">
        <w:rPr>
          <w:rFonts w:asciiTheme="minorHAnsi" w:hAnsiTheme="minorHAnsi" w:cstheme="minorHAnsi"/>
          <w:color w:val="444E5A"/>
        </w:rPr>
        <w:t xml:space="preserve"> Faturalarınız da reçetede yazılı camın nevi, </w:t>
      </w:r>
      <w:proofErr w:type="spellStart"/>
      <w:r w:rsidRPr="00EF3BE7">
        <w:rPr>
          <w:rFonts w:asciiTheme="minorHAnsi" w:hAnsiTheme="minorHAnsi" w:cstheme="minorHAnsi"/>
          <w:color w:val="444E5A"/>
        </w:rPr>
        <w:t>dioptrisi</w:t>
      </w:r>
      <w:proofErr w:type="spellEnd"/>
      <w:r w:rsidRPr="00EF3BE7">
        <w:rPr>
          <w:rFonts w:asciiTheme="minorHAnsi" w:hAnsiTheme="minorHAnsi" w:cstheme="minorHAnsi"/>
          <w:color w:val="444E5A"/>
        </w:rPr>
        <w:t xml:space="preserve"> hususunda dikkat edilmesi gerekmektedir.</w:t>
      </w:r>
    </w:p>
    <w:p w14:paraId="01458235" w14:textId="77777777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Fonts w:asciiTheme="minorHAnsi" w:hAnsiTheme="minorHAnsi" w:cstheme="minorHAnsi"/>
          <w:b/>
          <w:bCs/>
          <w:color w:val="444E5A"/>
        </w:rPr>
        <w:br/>
      </w:r>
      <w:r w:rsidRPr="00EF3BE7">
        <w:rPr>
          <w:rStyle w:val="Gl"/>
          <w:rFonts w:asciiTheme="minorHAnsi" w:hAnsiTheme="minorHAnsi" w:cstheme="minorHAnsi"/>
          <w:color w:val="444E5A"/>
        </w:rPr>
        <w:t>PTT’YE FATURA KESİLİRKEN DİKKAT EDİLECEK HUSUSLAR:</w:t>
      </w:r>
    </w:p>
    <w:p w14:paraId="62A0EE2A" w14:textId="55BB49FB" w:rsidR="00140ECB" w:rsidRPr="00EF3BE7" w:rsidRDefault="00140ECB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  <w:r w:rsidRPr="00EF3BE7">
        <w:rPr>
          <w:rFonts w:asciiTheme="minorHAnsi" w:hAnsiTheme="minorHAnsi" w:cstheme="minorHAnsi"/>
          <w:color w:val="444E5A"/>
        </w:rPr>
        <w:t>Fatura kişiye kesilecek.</w:t>
      </w:r>
      <w:r w:rsidRPr="00EF3BE7">
        <w:rPr>
          <w:rFonts w:asciiTheme="minorHAnsi" w:hAnsiTheme="minorHAnsi" w:cstheme="minorHAnsi"/>
          <w:color w:val="444E5A"/>
        </w:rPr>
        <w:br/>
        <w:t xml:space="preserve">Faturada </w:t>
      </w:r>
      <w:proofErr w:type="spellStart"/>
      <w:r w:rsidRPr="00EF3BE7">
        <w:rPr>
          <w:rFonts w:asciiTheme="minorHAnsi" w:hAnsiTheme="minorHAnsi" w:cstheme="minorHAnsi"/>
          <w:color w:val="444E5A"/>
        </w:rPr>
        <w:t>sys</w:t>
      </w:r>
      <w:proofErr w:type="spellEnd"/>
      <w:r w:rsidRPr="00EF3BE7">
        <w:rPr>
          <w:rFonts w:asciiTheme="minorHAnsi" w:hAnsiTheme="minorHAnsi" w:cstheme="minorHAnsi"/>
          <w:color w:val="444E5A"/>
        </w:rPr>
        <w:t xml:space="preserve"> farkı belirtilecek. SYS Farkını hesaplama için tıklayınız</w:t>
      </w:r>
      <w:r w:rsidRPr="00EF3BE7">
        <w:rPr>
          <w:rFonts w:asciiTheme="minorHAnsi" w:hAnsiTheme="minorHAnsi" w:cstheme="minorHAnsi"/>
          <w:color w:val="444E5A"/>
        </w:rPr>
        <w:br/>
        <w:t>Sgk almış olduğunuz çıktıyı ve sgk ya eklediğiniz tüm evrakların fotokopisi eklenecek.</w:t>
      </w:r>
      <w:r w:rsidRPr="00EF3BE7">
        <w:rPr>
          <w:rFonts w:asciiTheme="minorHAnsi" w:hAnsiTheme="minorHAnsi" w:cstheme="minorHAnsi"/>
          <w:color w:val="444E5A"/>
        </w:rPr>
        <w:br/>
        <w:t>Fatura fotokopisine aslı gibidir kaşesi yaptırılacak. </w:t>
      </w:r>
      <w:r w:rsidRPr="00EF3BE7">
        <w:rPr>
          <w:rFonts w:asciiTheme="minorHAnsi" w:hAnsiTheme="minorHAnsi" w:cstheme="minorHAnsi"/>
          <w:color w:val="444E5A"/>
        </w:rPr>
        <w:br/>
        <w:t>Bilindiği üzere 15 Ocak 2010 tarihinden sonra devlet memurları sgk kurumuna aktarıldığından dolayı gelen kişinin sorgulamasını medula optik sistemi 4/c butonundan yapınız.</w:t>
      </w:r>
    </w:p>
    <w:p w14:paraId="0D120C6F" w14:textId="0873C788" w:rsidR="00EF3BE7" w:rsidRPr="00EF3BE7" w:rsidRDefault="00EF3BE7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</w:p>
    <w:p w14:paraId="5CBA71A3" w14:textId="77A6741F" w:rsidR="00EF3BE7" w:rsidRPr="00EF3BE7" w:rsidRDefault="00EF3BE7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</w:rPr>
      </w:pPr>
    </w:p>
    <w:p w14:paraId="337A2CA5" w14:textId="710F8763" w:rsidR="00EF3BE7" w:rsidRDefault="00EF3BE7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  <w:sz w:val="22"/>
          <w:szCs w:val="22"/>
        </w:rPr>
      </w:pPr>
    </w:p>
    <w:p w14:paraId="7BC9CBCF" w14:textId="77777777" w:rsidR="00EF3BE7" w:rsidRPr="00140ECB" w:rsidRDefault="00EF3BE7" w:rsidP="00140EC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44E5A"/>
          <w:sz w:val="22"/>
          <w:szCs w:val="22"/>
        </w:rPr>
      </w:pPr>
    </w:p>
    <w:p w14:paraId="2E19D670" w14:textId="2264D8DB" w:rsidR="006C3E32" w:rsidRDefault="006C3E32" w:rsidP="006C3E32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4A4A4A"/>
          <w:sz w:val="20"/>
          <w:szCs w:val="20"/>
          <w:lang w:eastAsia="tr-TR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9"/>
        <w:gridCol w:w="2083"/>
      </w:tblGrid>
      <w:tr w:rsidR="00140ECB" w:rsidRPr="00140ECB" w14:paraId="5A22059F" w14:textId="77777777" w:rsidTr="00EF3BE7">
        <w:trPr>
          <w:jc w:val="center"/>
        </w:trPr>
        <w:tc>
          <w:tcPr>
            <w:tcW w:w="9072" w:type="dxa"/>
            <w:gridSpan w:val="2"/>
            <w:shd w:val="clear" w:color="auto" w:fill="FFFFFF"/>
            <w:hideMark/>
          </w:tcPr>
          <w:p w14:paraId="02538BAC" w14:textId="77777777" w:rsidR="00140ECB" w:rsidRPr="00140ECB" w:rsidRDefault="00140ECB" w:rsidP="00EF3BE7">
            <w:pPr>
              <w:spacing w:after="0" w:line="276" w:lineRule="auto"/>
              <w:jc w:val="center"/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TÜRKİYE HALK BANKASI A.Ş. / EMEKLİ SANDIĞI VAKFI</w:t>
            </w:r>
          </w:p>
        </w:tc>
      </w:tr>
      <w:tr w:rsidR="00140ECB" w:rsidRPr="00140ECB" w14:paraId="0EECB2F9" w14:textId="77777777" w:rsidTr="00EF3BE7">
        <w:trPr>
          <w:trHeight w:val="304"/>
          <w:jc w:val="center"/>
        </w:trPr>
        <w:tc>
          <w:tcPr>
            <w:tcW w:w="0" w:type="auto"/>
            <w:shd w:val="clear" w:color="auto" w:fill="FFFFFF"/>
            <w:hideMark/>
          </w:tcPr>
          <w:p w14:paraId="663E912F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CAM NUMARALARI</w:t>
            </w:r>
          </w:p>
        </w:tc>
        <w:tc>
          <w:tcPr>
            <w:tcW w:w="1978" w:type="dxa"/>
            <w:shd w:val="clear" w:color="auto" w:fill="FFFFFF"/>
            <w:hideMark/>
          </w:tcPr>
          <w:p w14:paraId="0954A28D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ORGANİK AR</w:t>
            </w:r>
          </w:p>
        </w:tc>
      </w:tr>
      <w:tr w:rsidR="00140ECB" w:rsidRPr="00140ECB" w14:paraId="26CF58A8" w14:textId="77777777" w:rsidTr="00EF3BE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299AB354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SPH</w:t>
            </w:r>
          </w:p>
        </w:tc>
        <w:tc>
          <w:tcPr>
            <w:tcW w:w="1978" w:type="dxa"/>
            <w:shd w:val="clear" w:color="auto" w:fill="FFFFFF"/>
            <w:hideMark/>
          </w:tcPr>
          <w:p w14:paraId="2EDE7230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CAM FİYAT</w:t>
            </w:r>
          </w:p>
        </w:tc>
      </w:tr>
      <w:tr w:rsidR="00140ECB" w:rsidRPr="00140ECB" w14:paraId="3D7F509B" w14:textId="77777777" w:rsidTr="00EF3BE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7B88E7DD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0-2</w:t>
            </w:r>
          </w:p>
        </w:tc>
        <w:tc>
          <w:tcPr>
            <w:tcW w:w="1978" w:type="dxa"/>
            <w:shd w:val="clear" w:color="auto" w:fill="FFFFFF"/>
            <w:hideMark/>
          </w:tcPr>
          <w:p w14:paraId="4E340A63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234,00 TL</w:t>
            </w:r>
          </w:p>
        </w:tc>
      </w:tr>
      <w:tr w:rsidR="00140ECB" w:rsidRPr="00140ECB" w14:paraId="6197C161" w14:textId="77777777" w:rsidTr="00EF3BE7">
        <w:trPr>
          <w:cantSplit/>
          <w:jc w:val="center"/>
        </w:trPr>
        <w:tc>
          <w:tcPr>
            <w:tcW w:w="0" w:type="auto"/>
            <w:shd w:val="clear" w:color="auto" w:fill="FFFFFF"/>
            <w:hideMark/>
          </w:tcPr>
          <w:p w14:paraId="58441F93" w14:textId="092118A6" w:rsidR="00140ECB" w:rsidRPr="00140ECB" w:rsidRDefault="00140ECB" w:rsidP="00EF3BE7">
            <w:pPr>
              <w:tabs>
                <w:tab w:val="left" w:pos="4020"/>
              </w:tabs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2,25-6</w:t>
            </w:r>
            <w:r w:rsidR="00EF3BE7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ab/>
            </w:r>
          </w:p>
        </w:tc>
        <w:tc>
          <w:tcPr>
            <w:tcW w:w="1978" w:type="dxa"/>
            <w:shd w:val="clear" w:color="auto" w:fill="FFFFFF"/>
            <w:hideMark/>
          </w:tcPr>
          <w:p w14:paraId="487C3F5D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348,00 TL</w:t>
            </w:r>
          </w:p>
        </w:tc>
      </w:tr>
      <w:tr w:rsidR="00140ECB" w:rsidRPr="00140ECB" w14:paraId="167362E5" w14:textId="77777777" w:rsidTr="00EF3BE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15E283FA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SPH/ CYL</w:t>
            </w:r>
          </w:p>
        </w:tc>
        <w:tc>
          <w:tcPr>
            <w:tcW w:w="1978" w:type="dxa"/>
            <w:shd w:val="clear" w:color="auto" w:fill="FFFFFF"/>
            <w:hideMark/>
          </w:tcPr>
          <w:p w14:paraId="2DEDCA37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</w:tr>
      <w:tr w:rsidR="00140ECB" w:rsidRPr="00140ECB" w14:paraId="4C78CEA8" w14:textId="77777777" w:rsidTr="00EF3BE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63A5A688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0-2/2</w:t>
            </w:r>
          </w:p>
        </w:tc>
        <w:tc>
          <w:tcPr>
            <w:tcW w:w="1978" w:type="dxa"/>
            <w:shd w:val="clear" w:color="auto" w:fill="FFFFFF"/>
            <w:hideMark/>
          </w:tcPr>
          <w:p w14:paraId="64F2AA36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290,00 TL</w:t>
            </w:r>
          </w:p>
        </w:tc>
      </w:tr>
      <w:tr w:rsidR="00140ECB" w:rsidRPr="00140ECB" w14:paraId="3360DE7E" w14:textId="77777777" w:rsidTr="00EF3BE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519CD23B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2,25/2- 6/2</w:t>
            </w:r>
          </w:p>
        </w:tc>
        <w:tc>
          <w:tcPr>
            <w:tcW w:w="1978" w:type="dxa"/>
            <w:shd w:val="clear" w:color="auto" w:fill="FFFFFF"/>
            <w:hideMark/>
          </w:tcPr>
          <w:p w14:paraId="0839FB0D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407,00 TL</w:t>
            </w:r>
          </w:p>
        </w:tc>
      </w:tr>
      <w:tr w:rsidR="00140ECB" w:rsidRPr="00140ECB" w14:paraId="33A116BE" w14:textId="77777777" w:rsidTr="00EF3BE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2644472A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SPH/ CYL</w:t>
            </w:r>
          </w:p>
        </w:tc>
        <w:tc>
          <w:tcPr>
            <w:tcW w:w="1978" w:type="dxa"/>
            <w:shd w:val="clear" w:color="auto" w:fill="FFFFFF"/>
            <w:hideMark/>
          </w:tcPr>
          <w:p w14:paraId="246AE35C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</w:tr>
      <w:tr w:rsidR="00140ECB" w:rsidRPr="00140ECB" w14:paraId="630D5D60" w14:textId="77777777" w:rsidTr="00EF3BE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45F23417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0- 2/4</w:t>
            </w:r>
          </w:p>
        </w:tc>
        <w:tc>
          <w:tcPr>
            <w:tcW w:w="1978" w:type="dxa"/>
            <w:shd w:val="clear" w:color="auto" w:fill="FFFFFF"/>
            <w:hideMark/>
          </w:tcPr>
          <w:p w14:paraId="77C5319D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348,00 TL</w:t>
            </w:r>
          </w:p>
        </w:tc>
      </w:tr>
      <w:tr w:rsidR="00140ECB" w:rsidRPr="00140ECB" w14:paraId="7A2B2B6B" w14:textId="77777777" w:rsidTr="00EF3BE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12C42A22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2,25/4- 6/4</w:t>
            </w:r>
          </w:p>
        </w:tc>
        <w:tc>
          <w:tcPr>
            <w:tcW w:w="1978" w:type="dxa"/>
            <w:shd w:val="clear" w:color="auto" w:fill="FFFFFF"/>
            <w:hideMark/>
          </w:tcPr>
          <w:p w14:paraId="0A91104E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638,00 TL</w:t>
            </w:r>
          </w:p>
        </w:tc>
      </w:tr>
      <w:tr w:rsidR="00140ECB" w:rsidRPr="00140ECB" w14:paraId="7C9267B1" w14:textId="77777777" w:rsidTr="00EF3BE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652D92B8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6,25 VE ÜZERİ NUMARALAR</w:t>
            </w:r>
          </w:p>
        </w:tc>
        <w:tc>
          <w:tcPr>
            <w:tcW w:w="1978" w:type="dxa"/>
            <w:shd w:val="clear" w:color="auto" w:fill="FFFFFF"/>
            <w:hideMark/>
          </w:tcPr>
          <w:p w14:paraId="20627796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</w:tr>
      <w:tr w:rsidR="00140ECB" w:rsidRPr="00140ECB" w14:paraId="136494DF" w14:textId="77777777" w:rsidTr="00EF3BE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17A0E5F8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İnceltilmiş bir çift cam bedeli</w:t>
            </w:r>
          </w:p>
        </w:tc>
        <w:tc>
          <w:tcPr>
            <w:tcW w:w="1978" w:type="dxa"/>
            <w:shd w:val="clear" w:color="auto" w:fill="FFFFFF"/>
            <w:hideMark/>
          </w:tcPr>
          <w:p w14:paraId="12A30788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1.235,00 TL</w:t>
            </w:r>
          </w:p>
        </w:tc>
      </w:tr>
      <w:tr w:rsidR="00140ECB" w:rsidRPr="00140ECB" w14:paraId="4E80DD35" w14:textId="77777777" w:rsidTr="00EF3BE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14AFE5CA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PROGRESİF CAM</w:t>
            </w:r>
          </w:p>
        </w:tc>
        <w:tc>
          <w:tcPr>
            <w:tcW w:w="1978" w:type="dxa"/>
            <w:shd w:val="clear" w:color="auto" w:fill="FFFFFF"/>
            <w:hideMark/>
          </w:tcPr>
          <w:p w14:paraId="3B0F2164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</w:tr>
      <w:tr w:rsidR="00140ECB" w:rsidRPr="00140ECB" w14:paraId="4E0DEE9C" w14:textId="77777777" w:rsidTr="00EF3BE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40B318F7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Numaralarına bakılmaksızın bir çift cam bedeli</w:t>
            </w:r>
          </w:p>
        </w:tc>
        <w:tc>
          <w:tcPr>
            <w:tcW w:w="1978" w:type="dxa"/>
            <w:shd w:val="clear" w:color="auto" w:fill="FFFFFF"/>
            <w:hideMark/>
          </w:tcPr>
          <w:p w14:paraId="31D185FC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1.745,00 TL</w:t>
            </w:r>
          </w:p>
        </w:tc>
      </w:tr>
      <w:tr w:rsidR="00140ECB" w:rsidRPr="00140ECB" w14:paraId="682E2C24" w14:textId="77777777" w:rsidTr="00EF3BE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0787BD41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LENS</w:t>
            </w: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 ( Sferik eş değeri 5 ve üzeri olan derecelerde uygulanır.)</w:t>
            </w:r>
          </w:p>
        </w:tc>
        <w:tc>
          <w:tcPr>
            <w:tcW w:w="1978" w:type="dxa"/>
            <w:shd w:val="clear" w:color="auto" w:fill="FFFFFF"/>
            <w:hideMark/>
          </w:tcPr>
          <w:p w14:paraId="7D740D46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575,00 TL</w:t>
            </w:r>
          </w:p>
        </w:tc>
      </w:tr>
      <w:tr w:rsidR="00140ECB" w:rsidRPr="00140ECB" w14:paraId="39D36A45" w14:textId="77777777" w:rsidTr="00EF3BE7">
        <w:trPr>
          <w:jc w:val="center"/>
        </w:trPr>
        <w:tc>
          <w:tcPr>
            <w:tcW w:w="0" w:type="auto"/>
            <w:shd w:val="clear" w:color="auto" w:fill="FFFFFF"/>
            <w:hideMark/>
          </w:tcPr>
          <w:p w14:paraId="4E6048B4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ÇERÇEVE</w:t>
            </w: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 İki yılda bir kez ödenir.</w:t>
            </w:r>
          </w:p>
        </w:tc>
        <w:tc>
          <w:tcPr>
            <w:tcW w:w="1978" w:type="dxa"/>
            <w:shd w:val="clear" w:color="auto" w:fill="FFFFFF"/>
            <w:hideMark/>
          </w:tcPr>
          <w:p w14:paraId="5ED2033F" w14:textId="77777777" w:rsidR="00140ECB" w:rsidRPr="00140ECB" w:rsidRDefault="00140ECB" w:rsidP="00EF3BE7">
            <w:pPr>
              <w:spacing w:after="0" w:line="276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575,00 TL</w:t>
            </w:r>
          </w:p>
        </w:tc>
      </w:tr>
    </w:tbl>
    <w:p w14:paraId="7EA09F7F" w14:textId="77777777" w:rsidR="00140ECB" w:rsidRPr="00140ECB" w:rsidRDefault="00140ECB" w:rsidP="00140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ECB"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  <w:br/>
      </w:r>
    </w:p>
    <w:p w14:paraId="7313C172" w14:textId="77777777" w:rsidR="00140ECB" w:rsidRPr="00140ECB" w:rsidRDefault="00140ECB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  <w:r w:rsidRPr="00140ECB"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  <w:t>Cam fiyatları inceltilmiş bir çift camı kapsamaktadır. 2 yılda bir kez veya cam numaraları değiştiğinde ödenir.</w:t>
      </w:r>
      <w:r w:rsidRPr="00140ECB"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  <w:br/>
      </w:r>
    </w:p>
    <w:p w14:paraId="2449F39D" w14:textId="77777777" w:rsidR="00EF3BE7" w:rsidRDefault="00140ECB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  <w:r w:rsidRPr="00140ECB">
        <w:rPr>
          <w:rFonts w:ascii="Roboto" w:eastAsia="Times New Roman" w:hAnsi="Roboto" w:cs="Times New Roman"/>
          <w:b/>
          <w:bCs/>
          <w:color w:val="444E5A"/>
          <w:sz w:val="26"/>
          <w:szCs w:val="26"/>
          <w:lang w:eastAsia="tr-TR"/>
        </w:rPr>
        <w:t>ÖNEMLİ NOT: Optik bedelleri Vakıftan talep edilirken;</w:t>
      </w:r>
      <w:r w:rsidRPr="00140ECB"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  <w:br/>
        <w:t>- </w:t>
      </w:r>
      <w:r w:rsidRPr="00140ECB">
        <w:rPr>
          <w:rFonts w:ascii="Roboto" w:eastAsia="Times New Roman" w:hAnsi="Roboto" w:cs="Times New Roman"/>
          <w:b/>
          <w:bCs/>
          <w:color w:val="444E5A"/>
          <w:sz w:val="26"/>
          <w:szCs w:val="26"/>
          <w:lang w:eastAsia="tr-TR"/>
        </w:rPr>
        <w:t>Üye tarafından;</w:t>
      </w:r>
      <w:r w:rsidRPr="00140ECB"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  <w:t> gözlük reçetesinin arkasına Ad-Soyad, cam/çerçeve ve alındığı tarih yazılarak imza alınmalıdır.</w:t>
      </w:r>
      <w:r w:rsidRPr="00140ECB"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  <w:br/>
      </w:r>
      <w:r w:rsidRPr="00140ECB">
        <w:rPr>
          <w:rFonts w:ascii="Roboto" w:eastAsia="Times New Roman" w:hAnsi="Roboto" w:cs="Times New Roman"/>
          <w:b/>
          <w:bCs/>
          <w:color w:val="444E5A"/>
          <w:sz w:val="26"/>
          <w:szCs w:val="26"/>
          <w:lang w:eastAsia="tr-TR"/>
        </w:rPr>
        <w:t>Cam için</w:t>
      </w:r>
      <w:r w:rsidRPr="00140ECB"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  <w:t>; Cam zarfı</w:t>
      </w:r>
      <w:r w:rsidRPr="00140ECB"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  <w:br/>
      </w:r>
      <w:r w:rsidRPr="00140ECB">
        <w:rPr>
          <w:rFonts w:ascii="Roboto" w:eastAsia="Times New Roman" w:hAnsi="Roboto" w:cs="Times New Roman"/>
          <w:b/>
          <w:bCs/>
          <w:color w:val="444E5A"/>
          <w:sz w:val="26"/>
          <w:szCs w:val="26"/>
          <w:lang w:eastAsia="tr-TR"/>
        </w:rPr>
        <w:t>Çerçeve için</w:t>
      </w:r>
      <w:r w:rsidRPr="00140ECB"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  <w:t>; Garanti belgesi eklenerek gönderilmelidir.</w:t>
      </w:r>
    </w:p>
    <w:p w14:paraId="406CB5F0" w14:textId="77777777" w:rsidR="00EF3BE7" w:rsidRDefault="00EF3BE7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</w:p>
    <w:p w14:paraId="1A27669C" w14:textId="77777777" w:rsidR="00EF3BE7" w:rsidRDefault="00EF3BE7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</w:p>
    <w:p w14:paraId="0CB8EE17" w14:textId="77777777" w:rsidR="00EF3BE7" w:rsidRDefault="00EF3BE7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</w:p>
    <w:p w14:paraId="6DA1BE57" w14:textId="77777777" w:rsidR="00EF3BE7" w:rsidRDefault="00EF3BE7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</w:p>
    <w:p w14:paraId="0DF0E455" w14:textId="77777777" w:rsidR="00EF3BE7" w:rsidRDefault="00EF3BE7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</w:p>
    <w:p w14:paraId="20EDA30B" w14:textId="77777777" w:rsidR="00EF3BE7" w:rsidRDefault="00EF3BE7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</w:p>
    <w:p w14:paraId="7AFE320A" w14:textId="77777777" w:rsidR="00EF3BE7" w:rsidRDefault="00EF3BE7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</w:p>
    <w:p w14:paraId="1D38319E" w14:textId="77777777" w:rsidR="00EF3BE7" w:rsidRDefault="00EF3BE7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</w:p>
    <w:p w14:paraId="5BD68630" w14:textId="77777777" w:rsidR="00EF3BE7" w:rsidRDefault="00EF3BE7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</w:p>
    <w:p w14:paraId="662A133E" w14:textId="77777777" w:rsidR="00EF3BE7" w:rsidRDefault="00EF3BE7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</w:p>
    <w:p w14:paraId="57F12B6C" w14:textId="4FE6D945" w:rsidR="00140ECB" w:rsidRPr="00140ECB" w:rsidRDefault="00140ECB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  <w:r w:rsidRPr="00140ECB"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  <w:lastRenderedPageBreak/>
        <w:br/>
      </w:r>
      <w:r w:rsidRPr="00140ECB"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  <w:br/>
      </w:r>
    </w:p>
    <w:tbl>
      <w:tblPr>
        <w:tblpPr w:leftFromText="141" w:rightFromText="141" w:vertAnchor="text" w:tblpXSpec="center" w:tblpY="1"/>
        <w:tblOverlap w:val="never"/>
        <w:tblW w:w="9348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2269"/>
        <w:gridCol w:w="3595"/>
        <w:gridCol w:w="1122"/>
      </w:tblGrid>
      <w:tr w:rsidR="00140ECB" w:rsidRPr="00140ECB" w14:paraId="74111B4B" w14:textId="77777777" w:rsidTr="00EF3BE7">
        <w:trPr>
          <w:jc w:val="center"/>
        </w:trPr>
        <w:tc>
          <w:tcPr>
            <w:tcW w:w="934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A1BB58F" w14:textId="77777777" w:rsidR="00140ECB" w:rsidRPr="00140ECB" w:rsidRDefault="00140ECB" w:rsidP="00EF3B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AKBANK Cam Fiyat Listesi</w:t>
            </w:r>
          </w:p>
        </w:tc>
      </w:tr>
      <w:tr w:rsidR="00EF3BE7" w:rsidRPr="00140ECB" w14:paraId="74D84E1A" w14:textId="77777777" w:rsidTr="00EF3BE7">
        <w:trPr>
          <w:jc w:val="center"/>
        </w:trPr>
        <w:tc>
          <w:tcPr>
            <w:tcW w:w="23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F50FF1C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CAM NUMARALARI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157C08B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ÇİFT OLARAK</w:t>
            </w:r>
          </w:p>
        </w:tc>
        <w:tc>
          <w:tcPr>
            <w:tcW w:w="3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E827980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Beyaz -Renkli</w:t>
            </w:r>
          </w:p>
        </w:tc>
        <w:tc>
          <w:tcPr>
            <w:tcW w:w="11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E7BF7A4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</w:tr>
      <w:tr w:rsidR="00EF3BE7" w:rsidRPr="00140ECB" w14:paraId="3C5D68F2" w14:textId="77777777" w:rsidTr="00EF3BE7">
        <w:trPr>
          <w:jc w:val="center"/>
        </w:trPr>
        <w:tc>
          <w:tcPr>
            <w:tcW w:w="23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93941A5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SPH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49816B5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  <w:tc>
          <w:tcPr>
            <w:tcW w:w="3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9ABE756" w14:textId="77777777" w:rsidR="00140ECB" w:rsidRPr="00140ECB" w:rsidRDefault="00140ECB" w:rsidP="00EF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2D68FF4" w14:textId="77777777" w:rsidR="00140ECB" w:rsidRPr="00140ECB" w:rsidRDefault="00140ECB" w:rsidP="00EF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F3BE7" w:rsidRPr="00140ECB" w14:paraId="5A29D08F" w14:textId="77777777" w:rsidTr="00EF3BE7">
        <w:trPr>
          <w:jc w:val="center"/>
        </w:trPr>
        <w:tc>
          <w:tcPr>
            <w:tcW w:w="23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68FD591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0-4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7010AB8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  <w:tc>
          <w:tcPr>
            <w:tcW w:w="3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E051607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112.00</w:t>
            </w:r>
          </w:p>
        </w:tc>
        <w:tc>
          <w:tcPr>
            <w:tcW w:w="11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42AD492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</w:tr>
      <w:tr w:rsidR="00EF3BE7" w:rsidRPr="00140ECB" w14:paraId="1A62953A" w14:textId="77777777" w:rsidTr="00EF3BE7">
        <w:trPr>
          <w:jc w:val="center"/>
        </w:trPr>
        <w:tc>
          <w:tcPr>
            <w:tcW w:w="23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132F0E4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6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A5026BA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  <w:tc>
          <w:tcPr>
            <w:tcW w:w="3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FEAADDA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145,00</w:t>
            </w:r>
          </w:p>
        </w:tc>
        <w:tc>
          <w:tcPr>
            <w:tcW w:w="11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91C367A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</w:tr>
      <w:tr w:rsidR="00EF3BE7" w:rsidRPr="00140ECB" w14:paraId="47E035B9" w14:textId="77777777" w:rsidTr="00EF3BE7">
        <w:trPr>
          <w:jc w:val="center"/>
        </w:trPr>
        <w:tc>
          <w:tcPr>
            <w:tcW w:w="23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303A0AB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8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D37AEB7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  <w:tc>
          <w:tcPr>
            <w:tcW w:w="3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C368037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189,00</w:t>
            </w:r>
          </w:p>
        </w:tc>
        <w:tc>
          <w:tcPr>
            <w:tcW w:w="11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1E1A0BD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</w:tr>
      <w:tr w:rsidR="00EF3BE7" w:rsidRPr="00140ECB" w14:paraId="1A486212" w14:textId="77777777" w:rsidTr="00EF3BE7">
        <w:trPr>
          <w:trHeight w:val="653"/>
          <w:jc w:val="center"/>
        </w:trPr>
        <w:tc>
          <w:tcPr>
            <w:tcW w:w="23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F79C37C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10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D4D759D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  <w:tc>
          <w:tcPr>
            <w:tcW w:w="3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FA5F4C2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218.00</w:t>
            </w:r>
          </w:p>
        </w:tc>
        <w:tc>
          <w:tcPr>
            <w:tcW w:w="11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CAB7F88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RX</w:t>
            </w: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 xml:space="preserve">: </w:t>
            </w:r>
            <w:proofErr w:type="gramStart"/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293.00</w:t>
            </w:r>
            <w:proofErr w:type="gramEnd"/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 xml:space="preserve"> TL</w:t>
            </w:r>
          </w:p>
        </w:tc>
      </w:tr>
      <w:tr w:rsidR="00EF3BE7" w:rsidRPr="00140ECB" w14:paraId="51C2CD8E" w14:textId="77777777" w:rsidTr="00EF3BE7">
        <w:trPr>
          <w:jc w:val="center"/>
        </w:trPr>
        <w:tc>
          <w:tcPr>
            <w:tcW w:w="23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5E701F6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SPH/CYL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A4327C3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  <w:tc>
          <w:tcPr>
            <w:tcW w:w="3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D59452C" w14:textId="77777777" w:rsidR="00140ECB" w:rsidRPr="00140ECB" w:rsidRDefault="00140ECB" w:rsidP="00EF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4BF80F3" w14:textId="77777777" w:rsidR="00140ECB" w:rsidRPr="00140ECB" w:rsidRDefault="00140ECB" w:rsidP="00EF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F3BE7" w:rsidRPr="00140ECB" w14:paraId="236A8675" w14:textId="77777777" w:rsidTr="00EF3BE7">
        <w:trPr>
          <w:jc w:val="center"/>
        </w:trPr>
        <w:tc>
          <w:tcPr>
            <w:tcW w:w="23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954B447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0- 4/2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194CCA8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  <w:tc>
          <w:tcPr>
            <w:tcW w:w="3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47BF9BC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176,00</w:t>
            </w:r>
          </w:p>
        </w:tc>
        <w:tc>
          <w:tcPr>
            <w:tcW w:w="11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3287DAF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</w:tr>
      <w:tr w:rsidR="00EF3BE7" w:rsidRPr="00140ECB" w14:paraId="39E200AD" w14:textId="77777777" w:rsidTr="00EF3BE7">
        <w:trPr>
          <w:jc w:val="center"/>
        </w:trPr>
        <w:tc>
          <w:tcPr>
            <w:tcW w:w="23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8B4EEDA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6/2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03BEB73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  <w:tc>
          <w:tcPr>
            <w:tcW w:w="3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5C474D7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218,00</w:t>
            </w:r>
          </w:p>
        </w:tc>
        <w:tc>
          <w:tcPr>
            <w:tcW w:w="11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CC342B0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</w:tr>
      <w:tr w:rsidR="00EF3BE7" w:rsidRPr="00140ECB" w14:paraId="699FCA0A" w14:textId="77777777" w:rsidTr="00EF3BE7">
        <w:trPr>
          <w:jc w:val="center"/>
        </w:trPr>
        <w:tc>
          <w:tcPr>
            <w:tcW w:w="23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E40C32B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8/2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58C05B1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  <w:tc>
          <w:tcPr>
            <w:tcW w:w="3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7C30C33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293,00</w:t>
            </w:r>
          </w:p>
        </w:tc>
        <w:tc>
          <w:tcPr>
            <w:tcW w:w="11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0B7E382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</w:tr>
      <w:tr w:rsidR="00EF3BE7" w:rsidRPr="00140ECB" w14:paraId="61ED4E44" w14:textId="77777777" w:rsidTr="00EF3BE7">
        <w:trPr>
          <w:jc w:val="center"/>
        </w:trPr>
        <w:tc>
          <w:tcPr>
            <w:tcW w:w="23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216DD57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10/2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236282D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  <w:tc>
          <w:tcPr>
            <w:tcW w:w="3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2B00A75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339,00</w:t>
            </w:r>
          </w:p>
        </w:tc>
        <w:tc>
          <w:tcPr>
            <w:tcW w:w="11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68E089E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</w:tr>
      <w:tr w:rsidR="00EF3BE7" w:rsidRPr="00140ECB" w14:paraId="0C8FBDA6" w14:textId="77777777" w:rsidTr="00EF3BE7">
        <w:trPr>
          <w:jc w:val="center"/>
        </w:trPr>
        <w:tc>
          <w:tcPr>
            <w:tcW w:w="23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7E081BC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b/>
                <w:bCs/>
                <w:color w:val="212529"/>
                <w:sz w:val="26"/>
                <w:szCs w:val="26"/>
                <w:lang w:eastAsia="tr-TR"/>
              </w:rPr>
              <w:t>SPH/CYL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ADDECE1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  <w:tc>
          <w:tcPr>
            <w:tcW w:w="3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ED53694" w14:textId="77777777" w:rsidR="00140ECB" w:rsidRPr="00140ECB" w:rsidRDefault="00140ECB" w:rsidP="00EF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49B8023" w14:textId="77777777" w:rsidR="00140ECB" w:rsidRPr="00140ECB" w:rsidRDefault="00140ECB" w:rsidP="00EF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F3BE7" w:rsidRPr="00140ECB" w14:paraId="3D8EC201" w14:textId="77777777" w:rsidTr="00EF3BE7">
        <w:trPr>
          <w:jc w:val="center"/>
        </w:trPr>
        <w:tc>
          <w:tcPr>
            <w:tcW w:w="23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16B3165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0-4/4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852A9FD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  <w:tc>
          <w:tcPr>
            <w:tcW w:w="3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6500E86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228,00</w:t>
            </w:r>
          </w:p>
        </w:tc>
        <w:tc>
          <w:tcPr>
            <w:tcW w:w="11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84A1830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</w:tr>
      <w:tr w:rsidR="00EF3BE7" w:rsidRPr="00140ECB" w14:paraId="24667054" w14:textId="77777777" w:rsidTr="00EF3BE7">
        <w:trPr>
          <w:jc w:val="center"/>
        </w:trPr>
        <w:tc>
          <w:tcPr>
            <w:tcW w:w="23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8B56EAA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6/4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363427A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  <w:tc>
          <w:tcPr>
            <w:tcW w:w="3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1FA308B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293,00</w:t>
            </w:r>
          </w:p>
        </w:tc>
        <w:tc>
          <w:tcPr>
            <w:tcW w:w="11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624FF65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</w:tr>
      <w:tr w:rsidR="00EF3BE7" w:rsidRPr="00140ECB" w14:paraId="38529EAC" w14:textId="77777777" w:rsidTr="00EF3BE7">
        <w:trPr>
          <w:jc w:val="center"/>
        </w:trPr>
        <w:tc>
          <w:tcPr>
            <w:tcW w:w="23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8F0078F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8/4</w:t>
            </w:r>
          </w:p>
        </w:tc>
        <w:tc>
          <w:tcPr>
            <w:tcW w:w="22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B5E9F89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</w:p>
        </w:tc>
        <w:tc>
          <w:tcPr>
            <w:tcW w:w="3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81B3983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339,00</w:t>
            </w:r>
          </w:p>
        </w:tc>
        <w:tc>
          <w:tcPr>
            <w:tcW w:w="112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77A4269" w14:textId="77777777" w:rsidR="00140ECB" w:rsidRPr="00140ECB" w:rsidRDefault="00140ECB" w:rsidP="00EF3BE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</w:pPr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 xml:space="preserve">RX: </w:t>
            </w:r>
            <w:proofErr w:type="gramStart"/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>363.00</w:t>
            </w:r>
            <w:proofErr w:type="gramEnd"/>
            <w:r w:rsidRPr="00140ECB">
              <w:rPr>
                <w:rFonts w:ascii="Roboto" w:eastAsia="Times New Roman" w:hAnsi="Roboto" w:cs="Times New Roman"/>
                <w:color w:val="212529"/>
                <w:sz w:val="26"/>
                <w:szCs w:val="26"/>
                <w:lang w:eastAsia="tr-TR"/>
              </w:rPr>
              <w:t xml:space="preserve"> TL</w:t>
            </w:r>
          </w:p>
        </w:tc>
      </w:tr>
    </w:tbl>
    <w:p w14:paraId="549DEEDF" w14:textId="77777777" w:rsidR="00140ECB" w:rsidRPr="00140ECB" w:rsidRDefault="00140ECB" w:rsidP="00140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0ECB"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  <w:br/>
      </w:r>
    </w:p>
    <w:p w14:paraId="49E1B84E" w14:textId="77777777" w:rsidR="00140ECB" w:rsidRPr="00140ECB" w:rsidRDefault="00140ECB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  <w:r w:rsidRPr="00140ECB">
        <w:rPr>
          <w:rFonts w:ascii="Roboto" w:eastAsia="Times New Roman" w:hAnsi="Roboto" w:cs="Times New Roman"/>
          <w:b/>
          <w:bCs/>
          <w:color w:val="444E5A"/>
          <w:sz w:val="26"/>
          <w:szCs w:val="26"/>
          <w:lang w:eastAsia="tr-TR"/>
        </w:rPr>
        <w:t>AKBANK</w:t>
      </w:r>
      <w:r w:rsidRPr="00140ECB"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  <w:t> “Gözlük reçetesi ile birlikte 3 yılda bir, 65 yaş üstü üyelerimiz ile 14 yaş ve daha küçük çocuklarda 2 yılda bir karşılanır. Ayrıca,</w:t>
      </w:r>
    </w:p>
    <w:p w14:paraId="73685343" w14:textId="77777777" w:rsidR="00140ECB" w:rsidRPr="00140ECB" w:rsidRDefault="00140ECB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  <w:r w:rsidRPr="00140ECB"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  <w:t>• Çerçevenin yenilenmesi (yukarıda belirtilen sürelerin tamamlanması) halinde numarası değişsin ya da değişmesin her iki cam bedeli,</w:t>
      </w:r>
    </w:p>
    <w:p w14:paraId="044F23C2" w14:textId="77777777" w:rsidR="00140ECB" w:rsidRPr="00140ECB" w:rsidRDefault="00140ECB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  <w:r w:rsidRPr="00140ECB"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  <w:t>• Her durumda, numarası değişen camın bedeli karşılanır.</w:t>
      </w:r>
    </w:p>
    <w:p w14:paraId="6B1B8B09" w14:textId="77777777" w:rsidR="00140ECB" w:rsidRPr="00140ECB" w:rsidRDefault="00140ECB" w:rsidP="00140EC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</w:pPr>
      <w:r w:rsidRPr="00140ECB">
        <w:rPr>
          <w:rFonts w:ascii="Roboto" w:eastAsia="Times New Roman" w:hAnsi="Roboto" w:cs="Times New Roman"/>
          <w:color w:val="444E5A"/>
          <w:sz w:val="26"/>
          <w:szCs w:val="26"/>
          <w:lang w:eastAsia="tr-TR"/>
        </w:rPr>
        <w:t>Belirtilen limitler; beyaz/renkli çift çam için toplam tutardır.</w:t>
      </w:r>
    </w:p>
    <w:p w14:paraId="11DFFB50" w14:textId="77777777" w:rsidR="00140ECB" w:rsidRPr="00A270B9" w:rsidRDefault="00140ECB" w:rsidP="006C3E32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4A4A4A"/>
          <w:sz w:val="20"/>
          <w:szCs w:val="20"/>
          <w:lang w:eastAsia="tr-TR"/>
        </w:rPr>
      </w:pPr>
    </w:p>
    <w:sectPr w:rsidR="00140ECB" w:rsidRPr="00A2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32"/>
    <w:rsid w:val="00044691"/>
    <w:rsid w:val="00140ECB"/>
    <w:rsid w:val="001E4623"/>
    <w:rsid w:val="0029582A"/>
    <w:rsid w:val="006A23B8"/>
    <w:rsid w:val="006C3E32"/>
    <w:rsid w:val="00955DB8"/>
    <w:rsid w:val="00A058FA"/>
    <w:rsid w:val="00A270B9"/>
    <w:rsid w:val="00B30FFD"/>
    <w:rsid w:val="00BA5B58"/>
    <w:rsid w:val="00E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5C8A"/>
  <w15:chartTrackingRefBased/>
  <w15:docId w15:val="{3B79480C-2FFB-4702-B967-0C3543D1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0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Öge</dc:creator>
  <cp:keywords/>
  <dc:description/>
  <cp:lastModifiedBy>Microsoft hesabı</cp:lastModifiedBy>
  <cp:revision>6</cp:revision>
  <dcterms:created xsi:type="dcterms:W3CDTF">2022-01-13T07:54:00Z</dcterms:created>
  <dcterms:modified xsi:type="dcterms:W3CDTF">2022-01-20T13:51:00Z</dcterms:modified>
</cp:coreProperties>
</file>